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480" w:firstLine="0"/>
        <w:rPr/>
      </w:pPr>
      <w:r w:rsidDel="00000000" w:rsidR="00000000" w:rsidRPr="00000000">
        <w:rPr>
          <w:rtl w:val="0"/>
        </w:rPr>
        <w:t xml:space="preserve">Surabaya, 10 April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Hal: Permohonan Cuti Karena Alasan Penting (Menikah)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Kepada Yth.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Kepala Dinas Pendidikan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Saya yang bertanda tangan di bawah ini: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Nama        : Siti Rahmawati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NIP            : 1987654321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Pangkat     : Penata Muda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Unit Kerja  : SMP Negeri 1 Surabaya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Dengan ini mengajukan permohonan cuti karena alasan penting selama 7 (tujuh) hari kalender, terhitung mulai tanggal 15 April 2026 sampai dengan 21 April 2026, sehubungan dengan pernikahan saya.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Demikian permohonan ini saya ajukan untuk mendapatkan persetujuan sebagaimana mestinya.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Hormat saya,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(tanda tangan)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Siti Rahmawati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