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6480" w:firstLine="0"/>
        <w:rPr/>
      </w:pPr>
      <w:r w:rsidDel="00000000" w:rsidR="00000000" w:rsidRPr="00000000">
        <w:rPr>
          <w:rtl w:val="0"/>
        </w:rPr>
        <w:t xml:space="preserve">Bandung, 5 Maret 2026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Perihal: Permohonan Cuti Menikah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Kepada Yth.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Bapak/Ibu Atasan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di Tempat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Dengan hormat,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Saya bermaksud mengajukan cuti menikah selama 3 hari kerja, mulai tanggal 10–12 Maret 2026. Cuti ini saya ajukan karena saya akan melangsungkan pernikahan pada tanggal 11 Maret 2026.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Demikian permohonan ini saya sampaikan. Atas persetujuannya, saya ucapkan terima kasih.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Hormat saya,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(Nama Lengkap)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